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D1" w:rsidRDefault="00BD4A81">
      <w:pPr>
        <w:pStyle w:val="20"/>
        <w:shd w:val="clear" w:color="auto" w:fill="auto"/>
      </w:pPr>
      <w:r>
        <w:t xml:space="preserve">Приложение к </w:t>
      </w:r>
      <w:r w:rsidR="00476667">
        <w:t xml:space="preserve">Единому плану муниципальных </w:t>
      </w:r>
      <w:r>
        <w:t>мероприятий</w:t>
      </w:r>
      <w:r w:rsidR="00476667">
        <w:t xml:space="preserve"> для обучающихся образовательных организаций Великоустюгского муниципального округа на 2026 год (январь – август), рекомендуемых</w:t>
      </w:r>
      <w:r>
        <w:t xml:space="preserve"> к реализации в рамках календарного плана воспитательной работы на </w:t>
      </w:r>
      <w:r>
        <w:t>2026</w:t>
      </w:r>
      <w:r w:rsidR="00476667">
        <w:t xml:space="preserve"> год (январь-август)</w:t>
      </w:r>
    </w:p>
    <w:p w:rsidR="007762D1" w:rsidRDefault="00BD4A81">
      <w:pPr>
        <w:pStyle w:val="1"/>
        <w:shd w:val="clear" w:color="auto" w:fill="auto"/>
        <w:spacing w:after="0"/>
        <w:jc w:val="center"/>
      </w:pPr>
      <w:r>
        <w:rPr>
          <w:b/>
          <w:bCs/>
        </w:rPr>
        <w:t>Примерный календарный план воспитательной работы</w:t>
      </w:r>
    </w:p>
    <w:p w:rsidR="007267E3" w:rsidRDefault="00BD4A81" w:rsidP="007267E3">
      <w:pPr>
        <w:pStyle w:val="1"/>
        <w:shd w:val="clear" w:color="auto" w:fill="auto"/>
        <w:jc w:val="center"/>
      </w:pPr>
      <w:r>
        <w:rPr>
          <w:b/>
          <w:bCs/>
        </w:rPr>
        <w:t xml:space="preserve">на </w:t>
      </w:r>
      <w:r>
        <w:rPr>
          <w:b/>
          <w:bCs/>
        </w:rPr>
        <w:t xml:space="preserve">2026 </w:t>
      </w:r>
      <w:r w:rsidR="00476667" w:rsidRPr="00476667">
        <w:rPr>
          <w:b/>
          <w:bCs/>
        </w:rPr>
        <w:t>год (январь-август)</w:t>
      </w:r>
    </w:p>
    <w:p w:rsidR="007267E3" w:rsidRDefault="007267E3" w:rsidP="0076081F">
      <w:pPr>
        <w:pStyle w:val="1"/>
        <w:shd w:val="clear" w:color="auto" w:fill="auto"/>
        <w:tabs>
          <w:tab w:val="left" w:pos="6620"/>
        </w:tabs>
      </w:pPr>
      <w:r>
        <w:rPr>
          <w:b/>
          <w:bCs/>
        </w:rPr>
        <w:t xml:space="preserve">2026 год </w:t>
      </w:r>
      <w:r w:rsidR="00BD4A81">
        <w:rPr>
          <w:b/>
          <w:bCs/>
        </w:rPr>
        <w:t xml:space="preserve">- </w:t>
      </w:r>
      <w:r w:rsidR="004C11D9" w:rsidRPr="004C11D9">
        <w:rPr>
          <w:b/>
          <w:bCs/>
        </w:rPr>
        <w:t>Год единства народов России</w:t>
      </w:r>
      <w:r w:rsidR="0076081F">
        <w:rPr>
          <w:b/>
          <w:bCs/>
        </w:rPr>
        <w:tab/>
      </w:r>
    </w:p>
    <w:p w:rsidR="007267E3" w:rsidRDefault="007267E3" w:rsidP="007267E3">
      <w:pPr>
        <w:pStyle w:val="1"/>
        <w:shd w:val="clear" w:color="auto" w:fill="auto"/>
      </w:pPr>
      <w:r>
        <w:rPr>
          <w:b/>
          <w:bCs/>
        </w:rPr>
        <w:t xml:space="preserve">2026 год </w:t>
      </w:r>
      <w:r w:rsidR="00BD4A81">
        <w:rPr>
          <w:b/>
          <w:bCs/>
        </w:rPr>
        <w:t>- 225-летия со дня рождения В.И. Даля</w:t>
      </w:r>
    </w:p>
    <w:p w:rsidR="004C11D9" w:rsidRDefault="004C11D9" w:rsidP="007267E3">
      <w:pPr>
        <w:pStyle w:val="1"/>
        <w:shd w:val="clear" w:color="auto" w:fill="auto"/>
      </w:pPr>
      <w:r w:rsidRPr="004C11D9">
        <w:rPr>
          <w:b/>
          <w:bCs/>
        </w:rPr>
        <w:t xml:space="preserve">2026 год </w:t>
      </w:r>
      <w:r w:rsidR="007267E3">
        <w:rPr>
          <w:b/>
          <w:bCs/>
        </w:rPr>
        <w:t>- Год</w:t>
      </w:r>
      <w:r w:rsidRPr="004C11D9">
        <w:rPr>
          <w:b/>
          <w:bCs/>
        </w:rPr>
        <w:t xml:space="preserve"> дошкольного образования в системе образования</w:t>
      </w:r>
    </w:p>
    <w:p w:rsidR="007762D1" w:rsidRDefault="00BD4A81" w:rsidP="0076081F">
      <w:pPr>
        <w:pStyle w:val="11"/>
        <w:keepNext/>
        <w:keepLines/>
        <w:shd w:val="clear" w:color="auto" w:fill="auto"/>
        <w:spacing w:after="0"/>
      </w:pPr>
      <w:bookmarkStart w:id="0" w:name="bookmark6"/>
      <w:bookmarkStart w:id="1" w:name="bookmark7"/>
      <w:r>
        <w:t>Январь:</w:t>
      </w:r>
      <w:bookmarkEnd w:id="0"/>
      <w:bookmarkEnd w:id="1"/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1 января: Новый год;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7 января: Рождество Христово;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25 января: День российского студенчества;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25 января (последнее воскресенье января): Ме</w:t>
      </w:r>
      <w:r>
        <w:t>ждународный день без Интернета;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233" w:lineRule="auto"/>
      </w:pPr>
      <w:r>
        <w:t>27 января: День освобождения Ленинграда от фашистской блокады;</w:t>
      </w:r>
    </w:p>
    <w:p w:rsidR="007762D1" w:rsidRDefault="00BD4A81" w:rsidP="0076081F">
      <w:pPr>
        <w:pStyle w:val="1"/>
        <w:shd w:val="clear" w:color="auto" w:fill="auto"/>
        <w:spacing w:after="0" w:line="233" w:lineRule="auto"/>
      </w:pPr>
      <w:r>
        <w:t xml:space="preserve">День освобождения Красной армией крупнейшего «лагеря смерти» </w:t>
      </w:r>
      <w:proofErr w:type="spellStart"/>
      <w:r>
        <w:t>Аушвиц</w:t>
      </w:r>
      <w:proofErr w:type="spellEnd"/>
      <w:r>
        <w:t xml:space="preserve">- </w:t>
      </w:r>
      <w:proofErr w:type="spellStart"/>
      <w:r>
        <w:t>Биркенау</w:t>
      </w:r>
      <w:proofErr w:type="spellEnd"/>
      <w:r>
        <w:t xml:space="preserve"> (Освенцима) - День памяти жертв Холокоста.</w:t>
      </w:r>
    </w:p>
    <w:p w:rsidR="007267E3" w:rsidRDefault="007267E3" w:rsidP="0076081F">
      <w:pPr>
        <w:pStyle w:val="1"/>
        <w:shd w:val="clear" w:color="auto" w:fill="auto"/>
        <w:spacing w:after="0" w:line="233" w:lineRule="auto"/>
      </w:pPr>
    </w:p>
    <w:p w:rsidR="007762D1" w:rsidRDefault="00BD4A81" w:rsidP="0076081F">
      <w:pPr>
        <w:pStyle w:val="11"/>
        <w:keepNext/>
        <w:keepLines/>
        <w:shd w:val="clear" w:color="auto" w:fill="auto"/>
        <w:spacing w:after="0"/>
      </w:pPr>
      <w:bookmarkStart w:id="2" w:name="bookmark8"/>
      <w:bookmarkStart w:id="3" w:name="bookmark9"/>
      <w:r>
        <w:t>Февраль:</w:t>
      </w:r>
      <w:bookmarkEnd w:id="2"/>
      <w:bookmarkEnd w:id="3"/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 xml:space="preserve">2 февраля: День воинской славы </w:t>
      </w:r>
      <w:r>
        <w:t>России;</w:t>
      </w:r>
    </w:p>
    <w:p w:rsidR="007762D1" w:rsidRDefault="00BD4A81" w:rsidP="0076081F">
      <w:pPr>
        <w:pStyle w:val="1"/>
        <w:shd w:val="clear" w:color="auto" w:fill="auto"/>
        <w:spacing w:after="0"/>
      </w:pPr>
      <w:r>
        <w:t>День разгрома советскими войсками немецко-фашистских войск в Сталинградской битве;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8 февраля: День российской науки;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 xml:space="preserve">14 февраля: День </w:t>
      </w:r>
      <w:proofErr w:type="spellStart"/>
      <w:r>
        <w:t>книгодарения</w:t>
      </w:r>
      <w:proofErr w:type="spellEnd"/>
      <w:r>
        <w:t>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15 февраля: День памяти воинов-интернационалистов;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23 февраля: День защитника Отечества.</w:t>
      </w:r>
    </w:p>
    <w:p w:rsidR="0076081F" w:rsidRDefault="0076081F" w:rsidP="0076081F">
      <w:pPr>
        <w:pStyle w:val="1"/>
        <w:shd w:val="clear" w:color="auto" w:fill="auto"/>
        <w:tabs>
          <w:tab w:val="left" w:pos="272"/>
        </w:tabs>
        <w:spacing w:after="0"/>
      </w:pPr>
    </w:p>
    <w:p w:rsidR="007762D1" w:rsidRDefault="00BD4A81" w:rsidP="0076081F">
      <w:pPr>
        <w:pStyle w:val="11"/>
        <w:keepNext/>
        <w:keepLines/>
        <w:shd w:val="clear" w:color="auto" w:fill="auto"/>
        <w:spacing w:after="0"/>
      </w:pPr>
      <w:bookmarkStart w:id="4" w:name="bookmark10"/>
      <w:bookmarkStart w:id="5" w:name="bookmark11"/>
      <w:r>
        <w:t>Март:</w:t>
      </w:r>
      <w:bookmarkEnd w:id="4"/>
      <w:bookmarkEnd w:id="5"/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 xml:space="preserve">8 </w:t>
      </w:r>
      <w:r>
        <w:t>марта: Международный женский день;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18 марта: День воссоединения Крыма с Россией;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21 марта: Всемирный день поэзии;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27 марта: Всемирный день театра, 250 лет со дня основания Государственного академического Большого театра России (28 марта 1776 г.).</w:t>
      </w:r>
    </w:p>
    <w:p w:rsidR="007267E3" w:rsidRDefault="007267E3" w:rsidP="0076081F">
      <w:pPr>
        <w:pStyle w:val="1"/>
        <w:shd w:val="clear" w:color="auto" w:fill="auto"/>
        <w:tabs>
          <w:tab w:val="left" w:pos="272"/>
        </w:tabs>
        <w:spacing w:after="0"/>
      </w:pPr>
    </w:p>
    <w:p w:rsidR="007762D1" w:rsidRDefault="00BD4A81" w:rsidP="0076081F">
      <w:pPr>
        <w:pStyle w:val="11"/>
        <w:keepNext/>
        <w:keepLines/>
        <w:shd w:val="clear" w:color="auto" w:fill="auto"/>
        <w:spacing w:after="0"/>
      </w:pPr>
      <w:bookmarkStart w:id="6" w:name="bookmark12"/>
      <w:bookmarkStart w:id="7" w:name="bookmark13"/>
      <w:r>
        <w:t>Апрель:</w:t>
      </w:r>
      <w:bookmarkEnd w:id="6"/>
      <w:bookmarkEnd w:id="7"/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7</w:t>
      </w:r>
      <w:r>
        <w:t xml:space="preserve"> апреля: Всемирный день здоровья;</w:t>
      </w:r>
    </w:p>
    <w:p w:rsidR="007267E3" w:rsidRDefault="007267E3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 xml:space="preserve">9 апреля: </w:t>
      </w:r>
      <w:r>
        <w:t>День героического штурма и взятия Кёнигсберга (1945 год);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12 апреля: День космонавтики;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19 апреля: День памяти о геноциде советского народа нацистами и их пособниками в г</w:t>
      </w:r>
      <w:r w:rsidR="007267E3">
        <w:t>оды Великой Отечественной войны;</w:t>
      </w:r>
    </w:p>
    <w:p w:rsidR="007267E3" w:rsidRDefault="007267E3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 xml:space="preserve">30 апреля: </w:t>
      </w:r>
      <w:r w:rsidRPr="007267E3">
        <w:t>День коренных малочисленных народов Российской Федерации</w:t>
      </w:r>
      <w:r>
        <w:t>.</w:t>
      </w:r>
    </w:p>
    <w:p w:rsidR="007267E3" w:rsidRDefault="007267E3" w:rsidP="0076081F">
      <w:pPr>
        <w:pStyle w:val="1"/>
        <w:shd w:val="clear" w:color="auto" w:fill="auto"/>
        <w:tabs>
          <w:tab w:val="left" w:pos="272"/>
        </w:tabs>
        <w:spacing w:after="0"/>
      </w:pPr>
    </w:p>
    <w:p w:rsidR="007762D1" w:rsidRDefault="00BD4A81" w:rsidP="0076081F">
      <w:pPr>
        <w:pStyle w:val="11"/>
        <w:keepNext/>
        <w:keepLines/>
        <w:shd w:val="clear" w:color="auto" w:fill="auto"/>
        <w:spacing w:after="0"/>
      </w:pPr>
      <w:bookmarkStart w:id="8" w:name="bookmark14"/>
      <w:bookmarkStart w:id="9" w:name="bookmark15"/>
      <w:r>
        <w:lastRenderedPageBreak/>
        <w:t>Май:</w:t>
      </w:r>
      <w:bookmarkEnd w:id="8"/>
      <w:bookmarkEnd w:id="9"/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1 мая: Праздник Весны и Труда;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9 мая: День Победы;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18 мая: Международный</w:t>
      </w:r>
      <w:r>
        <w:t xml:space="preserve"> день музеев;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19 мая: День детских общественных организаций России;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24 мая: День славянской письменности и культуры.</w:t>
      </w:r>
    </w:p>
    <w:p w:rsidR="007267E3" w:rsidRDefault="007267E3" w:rsidP="0076081F">
      <w:pPr>
        <w:pStyle w:val="1"/>
        <w:shd w:val="clear" w:color="auto" w:fill="auto"/>
        <w:tabs>
          <w:tab w:val="left" w:pos="272"/>
        </w:tabs>
        <w:spacing w:after="0"/>
      </w:pPr>
    </w:p>
    <w:p w:rsidR="007762D1" w:rsidRDefault="00BD4A81" w:rsidP="0076081F">
      <w:pPr>
        <w:pStyle w:val="11"/>
        <w:keepNext/>
        <w:keepLines/>
        <w:shd w:val="clear" w:color="auto" w:fill="auto"/>
        <w:spacing w:after="0"/>
      </w:pPr>
      <w:bookmarkStart w:id="10" w:name="bookmark16"/>
      <w:bookmarkStart w:id="11" w:name="bookmark17"/>
      <w:r>
        <w:t>Июнь:</w:t>
      </w:r>
      <w:bookmarkEnd w:id="10"/>
      <w:bookmarkEnd w:id="11"/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1 июня: Международный день защиты детей;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5 июня: День эколога;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>6 июня: День русского языка;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62"/>
        </w:tabs>
        <w:spacing w:after="0"/>
      </w:pPr>
      <w:r>
        <w:t>1 2 июня: День России;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2"/>
        </w:tabs>
        <w:spacing w:after="0"/>
      </w:pPr>
      <w:r>
        <w:t xml:space="preserve">22 июня: День </w:t>
      </w:r>
      <w:r>
        <w:t>памяти и скорби, 85-летие начала Великой Отечественной войны;</w:t>
      </w:r>
    </w:p>
    <w:p w:rsidR="007762D1" w:rsidRDefault="00BD4A81" w:rsidP="0076081F">
      <w:pPr>
        <w:pStyle w:val="1"/>
        <w:shd w:val="clear" w:color="auto" w:fill="auto"/>
        <w:spacing w:after="0"/>
      </w:pPr>
      <w:r>
        <w:t>-27 июня (последняя суббота июня): День молодежи.</w:t>
      </w:r>
    </w:p>
    <w:p w:rsidR="007267E3" w:rsidRDefault="007267E3" w:rsidP="0076081F">
      <w:pPr>
        <w:pStyle w:val="1"/>
        <w:shd w:val="clear" w:color="auto" w:fill="auto"/>
        <w:spacing w:after="0"/>
      </w:pPr>
    </w:p>
    <w:p w:rsidR="007762D1" w:rsidRDefault="00BD4A81" w:rsidP="0076081F">
      <w:pPr>
        <w:pStyle w:val="11"/>
        <w:keepNext/>
        <w:keepLines/>
        <w:shd w:val="clear" w:color="auto" w:fill="auto"/>
        <w:spacing w:after="0"/>
      </w:pPr>
      <w:bookmarkStart w:id="12" w:name="bookmark18"/>
      <w:bookmarkStart w:id="13" w:name="bookmark19"/>
      <w:r>
        <w:t>Июль:</w:t>
      </w:r>
      <w:bookmarkEnd w:id="12"/>
      <w:bookmarkEnd w:id="13"/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spacing w:after="0"/>
      </w:pPr>
      <w:r>
        <w:t>8 июля: День семьи, любви и верности;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spacing w:after="0"/>
      </w:pPr>
      <w:r>
        <w:t>26 июля (последнее воскресенье июля): День военно-морского флота.</w:t>
      </w:r>
    </w:p>
    <w:p w:rsidR="0076081F" w:rsidRDefault="0076081F" w:rsidP="0076081F">
      <w:pPr>
        <w:pStyle w:val="1"/>
        <w:shd w:val="clear" w:color="auto" w:fill="auto"/>
        <w:tabs>
          <w:tab w:val="left" w:pos="277"/>
        </w:tabs>
        <w:spacing w:after="0"/>
      </w:pPr>
    </w:p>
    <w:p w:rsidR="007762D1" w:rsidRDefault="00BD4A81" w:rsidP="0076081F">
      <w:pPr>
        <w:pStyle w:val="11"/>
        <w:keepNext/>
        <w:keepLines/>
        <w:shd w:val="clear" w:color="auto" w:fill="auto"/>
        <w:spacing w:after="0"/>
      </w:pPr>
      <w:bookmarkStart w:id="14" w:name="bookmark20"/>
      <w:bookmarkStart w:id="15" w:name="bookmark21"/>
      <w:r>
        <w:t>Август:</w:t>
      </w:r>
      <w:bookmarkEnd w:id="14"/>
      <w:bookmarkEnd w:id="15"/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spacing w:after="0"/>
      </w:pPr>
      <w:r>
        <w:t xml:space="preserve">8 августа (вторая суббота </w:t>
      </w:r>
      <w:r>
        <w:t>августа): День физкультурника;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spacing w:after="0"/>
      </w:pPr>
      <w:r>
        <w:t>22 августа: День Государственного флага Российской Федерации;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spacing w:after="0"/>
      </w:pPr>
      <w:r>
        <w:t>23 августа: День воинской славы России;</w:t>
      </w:r>
    </w:p>
    <w:p w:rsidR="007762D1" w:rsidRDefault="00BD4A81" w:rsidP="0076081F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spacing w:after="0"/>
      </w:pPr>
      <w:r>
        <w:t>27 августа: День российского кино.</w:t>
      </w:r>
    </w:p>
    <w:p w:rsidR="0076081F" w:rsidRDefault="0076081F" w:rsidP="0076081F">
      <w:pPr>
        <w:pStyle w:val="1"/>
        <w:shd w:val="clear" w:color="auto" w:fill="auto"/>
        <w:tabs>
          <w:tab w:val="left" w:pos="277"/>
        </w:tabs>
        <w:spacing w:after="0"/>
      </w:pPr>
    </w:p>
    <w:p w:rsidR="007762D1" w:rsidRDefault="00BD4A81">
      <w:pPr>
        <w:pStyle w:val="11"/>
        <w:keepNext/>
        <w:keepLines/>
        <w:shd w:val="clear" w:color="auto" w:fill="auto"/>
        <w:spacing w:after="300" w:line="233" w:lineRule="auto"/>
      </w:pPr>
      <w:bookmarkStart w:id="16" w:name="bookmark22"/>
      <w:bookmarkStart w:id="17" w:name="bookmark23"/>
      <w:r>
        <w:t>Юбилейные даты со дня рождения писателей, музыкантов, художников и других деятелей и пр.</w:t>
      </w:r>
      <w:bookmarkEnd w:id="16"/>
      <w:bookmarkEnd w:id="17"/>
    </w:p>
    <w:p w:rsidR="007762D1" w:rsidRDefault="00BD4A81" w:rsidP="007267E3">
      <w:pPr>
        <w:pStyle w:val="1"/>
        <w:shd w:val="clear" w:color="auto" w:fill="auto"/>
        <w:jc w:val="both"/>
      </w:pPr>
      <w:r>
        <w:rPr>
          <w:b/>
          <w:bCs/>
          <w:sz w:val="26"/>
          <w:szCs w:val="26"/>
        </w:rPr>
        <w:t xml:space="preserve">27 января - </w:t>
      </w:r>
      <w:r>
        <w:t xml:space="preserve">200 лет со дня рождения русского писателя, публициста и журналиста Михаила </w:t>
      </w:r>
      <w:proofErr w:type="spellStart"/>
      <w:r>
        <w:t>Евграфовича</w:t>
      </w:r>
      <w:proofErr w:type="spellEnd"/>
      <w:r>
        <w:t xml:space="preserve"> Салтыкова-Щедрина</w:t>
      </w:r>
    </w:p>
    <w:p w:rsidR="007267E3" w:rsidRDefault="007267E3" w:rsidP="007267E3">
      <w:pPr>
        <w:pStyle w:val="1"/>
        <w:shd w:val="clear" w:color="auto" w:fill="auto"/>
        <w:jc w:val="both"/>
      </w:pPr>
      <w:r w:rsidRPr="007267E3">
        <w:rPr>
          <w:b/>
        </w:rPr>
        <w:t>1</w:t>
      </w:r>
      <w:r>
        <w:rPr>
          <w:b/>
        </w:rPr>
        <w:t>6</w:t>
      </w:r>
      <w:r>
        <w:t xml:space="preserve"> </w:t>
      </w:r>
      <w:r>
        <w:rPr>
          <w:b/>
          <w:bCs/>
          <w:sz w:val="26"/>
          <w:szCs w:val="26"/>
        </w:rPr>
        <w:t>февраля - 1</w:t>
      </w:r>
      <w:r>
        <w:t>95 лет со дня рождения русского писателя, публициста</w:t>
      </w:r>
      <w:r>
        <w:t xml:space="preserve"> </w:t>
      </w:r>
      <w:r w:rsidRPr="007267E3">
        <w:t>и мемуариста Николая Семёновича Лескова</w:t>
      </w:r>
    </w:p>
    <w:p w:rsidR="007762D1" w:rsidRDefault="007267E3" w:rsidP="007267E3">
      <w:pPr>
        <w:pStyle w:val="1"/>
        <w:shd w:val="clear" w:color="auto" w:fill="auto"/>
        <w:jc w:val="both"/>
      </w:pPr>
      <w:r w:rsidRPr="007267E3">
        <w:rPr>
          <w:b/>
        </w:rPr>
        <w:t>17</w:t>
      </w:r>
      <w:r>
        <w:t xml:space="preserve"> </w:t>
      </w:r>
      <w:r w:rsidR="00BD4A81">
        <w:rPr>
          <w:b/>
          <w:bCs/>
          <w:sz w:val="26"/>
          <w:szCs w:val="26"/>
        </w:rPr>
        <w:t xml:space="preserve">февраля - </w:t>
      </w:r>
      <w:r w:rsidR="00BD4A81">
        <w:t xml:space="preserve">125 лет со дня рождения советской детской поэтессы, писательницы и сценариста Агнии Львовны </w:t>
      </w:r>
      <w:proofErr w:type="spellStart"/>
      <w:r w:rsidR="00BD4A81">
        <w:t>Барто</w:t>
      </w:r>
      <w:proofErr w:type="spellEnd"/>
    </w:p>
    <w:p w:rsidR="007762D1" w:rsidRDefault="00BD4A81" w:rsidP="007267E3">
      <w:pPr>
        <w:pStyle w:val="1"/>
        <w:shd w:val="clear" w:color="auto" w:fill="auto"/>
        <w:jc w:val="both"/>
      </w:pPr>
      <w:r>
        <w:rPr>
          <w:b/>
          <w:bCs/>
          <w:sz w:val="26"/>
          <w:szCs w:val="26"/>
        </w:rPr>
        <w:t xml:space="preserve">19 февраля - </w:t>
      </w:r>
      <w:r>
        <w:t>165-летие издания Манифеста об освобождении</w:t>
      </w:r>
      <w:r>
        <w:t xml:space="preserve"> крестьян и Положения о крестьянах, вышедших из крепостной зависимости</w:t>
      </w:r>
    </w:p>
    <w:p w:rsidR="007762D1" w:rsidRDefault="00BD4A81" w:rsidP="007267E3">
      <w:pPr>
        <w:pStyle w:val="1"/>
        <w:shd w:val="clear" w:color="auto" w:fill="auto"/>
        <w:jc w:val="both"/>
      </w:pPr>
      <w:r>
        <w:rPr>
          <w:b/>
          <w:bCs/>
          <w:sz w:val="26"/>
          <w:szCs w:val="26"/>
        </w:rPr>
        <w:t xml:space="preserve">17 марта - </w:t>
      </w:r>
      <w:r>
        <w:t xml:space="preserve">170 лет со дня рождения русского художника, представителя русского модерна и символизма, мастера монументальных росписей, станковых картин, театральных декораций, портретов, </w:t>
      </w:r>
      <w:r>
        <w:t>а также как график, скульптора, архитектора и иллюстратора Михаила Александровича Врубеля</w:t>
      </w:r>
    </w:p>
    <w:p w:rsidR="007762D1" w:rsidRDefault="00BD4A81" w:rsidP="007267E3">
      <w:pPr>
        <w:pStyle w:val="1"/>
        <w:shd w:val="clear" w:color="auto" w:fill="auto"/>
        <w:jc w:val="both"/>
      </w:pPr>
      <w:r>
        <w:rPr>
          <w:b/>
          <w:bCs/>
          <w:sz w:val="26"/>
          <w:szCs w:val="26"/>
        </w:rPr>
        <w:t xml:space="preserve">25 марта - </w:t>
      </w:r>
      <w:r>
        <w:t xml:space="preserve">155 лет со дня рождения русского и советского живописца, искусствоведа и общественного деятеля, главы! попечительского совета Московской городской </w:t>
      </w:r>
      <w:r>
        <w:lastRenderedPageBreak/>
        <w:t>художест</w:t>
      </w:r>
      <w:r>
        <w:t>венной галереи Павла и Сергея Михайловичей Третьяковых, основоположника научной реставрации памятников искусства, Народного художника СССР Игоря Эммануиловича Грабаря</w:t>
      </w:r>
    </w:p>
    <w:p w:rsidR="007762D1" w:rsidRDefault="00BD4A81" w:rsidP="007267E3">
      <w:pPr>
        <w:pStyle w:val="1"/>
        <w:shd w:val="clear" w:color="auto" w:fill="auto"/>
        <w:jc w:val="both"/>
      </w:pPr>
      <w:r>
        <w:rPr>
          <w:b/>
          <w:bCs/>
          <w:sz w:val="26"/>
          <w:szCs w:val="26"/>
        </w:rPr>
        <w:t xml:space="preserve">30 марта - </w:t>
      </w:r>
      <w:r>
        <w:t>250 лет со дня рождения русского живописца, крупнейшего московского портретист</w:t>
      </w:r>
      <w:r>
        <w:t xml:space="preserve">а </w:t>
      </w:r>
      <w:proofErr w:type="spellStart"/>
      <w:r>
        <w:t>александровской</w:t>
      </w:r>
      <w:proofErr w:type="spellEnd"/>
      <w:r>
        <w:t xml:space="preserve"> и николаевской эпох, академика Императорской Академии художеств, автора одного из наиболее известных портретов А.С. Пушкина Василия Андреевича Тропинина</w:t>
      </w:r>
    </w:p>
    <w:p w:rsidR="007762D1" w:rsidRDefault="00BD4A81" w:rsidP="007267E3">
      <w:pPr>
        <w:pStyle w:val="1"/>
        <w:shd w:val="clear" w:color="auto" w:fill="auto"/>
        <w:jc w:val="both"/>
      </w:pPr>
      <w:r>
        <w:rPr>
          <w:b/>
          <w:bCs/>
          <w:sz w:val="26"/>
          <w:szCs w:val="26"/>
        </w:rPr>
        <w:t xml:space="preserve">15 апреля - </w:t>
      </w:r>
      <w:r>
        <w:t xml:space="preserve">140 лет со дня рождения русского поэта Серебряного века, создателя школы </w:t>
      </w:r>
      <w:r>
        <w:t xml:space="preserve">акмеизма, прозаика, </w:t>
      </w:r>
      <w:bookmarkStart w:id="18" w:name="_GoBack"/>
      <w:bookmarkEnd w:id="18"/>
      <w:r>
        <w:t>драматурга, переводчика и литературного критика Николая Степановича Гумилева</w:t>
      </w:r>
    </w:p>
    <w:p w:rsidR="007762D1" w:rsidRDefault="00BD4A81" w:rsidP="007267E3">
      <w:pPr>
        <w:pStyle w:val="1"/>
        <w:shd w:val="clear" w:color="auto" w:fill="auto"/>
        <w:jc w:val="both"/>
      </w:pPr>
      <w:r>
        <w:rPr>
          <w:b/>
          <w:bCs/>
          <w:sz w:val="26"/>
          <w:szCs w:val="26"/>
        </w:rPr>
        <w:t xml:space="preserve">15 мая </w:t>
      </w:r>
      <w:r>
        <w:t>- 135 лет со дня рождения русского прозаика, драматурга и театрального режиссера Михаила Афанасьевича Булгакова</w:t>
      </w:r>
    </w:p>
    <w:p w:rsidR="007762D1" w:rsidRDefault="00BD4A81" w:rsidP="007267E3">
      <w:pPr>
        <w:pStyle w:val="1"/>
        <w:shd w:val="clear" w:color="auto" w:fill="auto"/>
        <w:jc w:val="both"/>
      </w:pPr>
      <w:r>
        <w:rPr>
          <w:b/>
          <w:bCs/>
          <w:sz w:val="26"/>
          <w:szCs w:val="26"/>
        </w:rPr>
        <w:t xml:space="preserve">11 июня </w:t>
      </w:r>
      <w:r>
        <w:t>- 215 лет со дня рождения русско</w:t>
      </w:r>
      <w:r>
        <w:t>го литературного критика, теоретика литературы, публициста Виссариона Григорьевича Белинского</w:t>
      </w:r>
    </w:p>
    <w:p w:rsidR="007762D1" w:rsidRDefault="00BD4A81" w:rsidP="007267E3">
      <w:pPr>
        <w:pStyle w:val="1"/>
        <w:shd w:val="clear" w:color="auto" w:fill="auto"/>
        <w:jc w:val="both"/>
      </w:pPr>
      <w:r>
        <w:rPr>
          <w:b/>
          <w:bCs/>
          <w:sz w:val="26"/>
          <w:szCs w:val="26"/>
        </w:rPr>
        <w:t xml:space="preserve">15 июня </w:t>
      </w:r>
      <w:r>
        <w:t>- 170 лет со дня рождения русского живописца-баталиста французского происхождения, одного из наиболее выдающихся мастеров панорамной картины, создателя по</w:t>
      </w:r>
      <w:r>
        <w:t xml:space="preserve">лотен «Бородинская битва» (картина-панорама) и «Оборона Севастополя» Франца Алексеевича </w:t>
      </w:r>
      <w:proofErr w:type="spellStart"/>
      <w:r>
        <w:t>Рубо</w:t>
      </w:r>
      <w:proofErr w:type="spellEnd"/>
    </w:p>
    <w:p w:rsidR="007762D1" w:rsidRDefault="00BD4A81" w:rsidP="007267E3">
      <w:pPr>
        <w:pStyle w:val="1"/>
        <w:shd w:val="clear" w:color="auto" w:fill="auto"/>
        <w:jc w:val="both"/>
      </w:pPr>
      <w:r>
        <w:rPr>
          <w:b/>
          <w:bCs/>
          <w:sz w:val="26"/>
          <w:szCs w:val="26"/>
        </w:rPr>
        <w:t xml:space="preserve">19 июня - </w:t>
      </w:r>
      <w:r>
        <w:t xml:space="preserve">240 лет- со дня рождения русского поэта, публициста, прозаика, офицера, участника битвы под Аустерлицем и Бородинского сражения, декабриста Фёдора </w:t>
      </w:r>
      <w:r>
        <w:t>Николаевича Глинки</w:t>
      </w:r>
    </w:p>
    <w:p w:rsidR="007762D1" w:rsidRDefault="00BD4A81" w:rsidP="007267E3">
      <w:pPr>
        <w:pStyle w:val="1"/>
        <w:numPr>
          <w:ilvl w:val="0"/>
          <w:numId w:val="4"/>
        </w:numPr>
        <w:shd w:val="clear" w:color="auto" w:fill="auto"/>
        <w:tabs>
          <w:tab w:val="left" w:pos="274"/>
        </w:tabs>
        <w:jc w:val="both"/>
      </w:pPr>
      <w:r>
        <w:rPr>
          <w:b/>
          <w:bCs/>
          <w:sz w:val="26"/>
          <w:szCs w:val="26"/>
        </w:rPr>
        <w:t xml:space="preserve">августа - </w:t>
      </w:r>
      <w:r>
        <w:t xml:space="preserve">170 лет со дня рождения русского художника, мастера исторической живописи, искусствоведа, академика петербургской Академии художеств, одного из организаторов Союза русских художников, главы Комиссии по изучению старой Москвы и </w:t>
      </w:r>
      <w:r>
        <w:t xml:space="preserve">археолога-исследователя центральной части города, младшего брата живописца Виктора Михайловича Васнецова, автора полотен «Родина» (1886 г.), «Горное озеро на Урале» (1895 г.), «Северный край» (1899 г.) и др., </w:t>
      </w:r>
      <w:proofErr w:type="spellStart"/>
      <w:r>
        <w:t>Аполлинария</w:t>
      </w:r>
      <w:proofErr w:type="spellEnd"/>
      <w:r>
        <w:t xml:space="preserve"> Михайловича Васнецова</w:t>
      </w:r>
    </w:p>
    <w:p w:rsidR="007762D1" w:rsidRDefault="00BD4A81" w:rsidP="007267E3">
      <w:pPr>
        <w:pStyle w:val="1"/>
        <w:shd w:val="clear" w:color="auto" w:fill="auto"/>
        <w:jc w:val="both"/>
      </w:pPr>
      <w:r>
        <w:rPr>
          <w:b/>
          <w:bCs/>
          <w:sz w:val="26"/>
          <w:szCs w:val="26"/>
        </w:rPr>
        <w:t xml:space="preserve">15 августа - </w:t>
      </w:r>
      <w:r>
        <w:t xml:space="preserve">95 лет со дня рождения советского и российского композитора, автора более чем 130 музыкальных композиций к кинофильмам и спектаклям («Мой младший брат» (1962 г., </w:t>
      </w:r>
      <w:proofErr w:type="spellStart"/>
      <w:r>
        <w:t>реж</w:t>
      </w:r>
      <w:proofErr w:type="spellEnd"/>
      <w:r>
        <w:t xml:space="preserve">. А.Г. </w:t>
      </w:r>
      <w:proofErr w:type="spellStart"/>
      <w:r>
        <w:t>Зархи</w:t>
      </w:r>
      <w:proofErr w:type="spellEnd"/>
      <w:r>
        <w:t xml:space="preserve">), «Добро пожаловать, или Посторонним вход воспрещён» (1964 г. </w:t>
      </w:r>
      <w:proofErr w:type="spellStart"/>
      <w:r>
        <w:t>реж</w:t>
      </w:r>
      <w:proofErr w:type="spellEnd"/>
      <w:r>
        <w:t>. Э.Г. Климов</w:t>
      </w:r>
      <w:r>
        <w:t xml:space="preserve">), «Семнадцать мгновений весны» (1973 г., </w:t>
      </w:r>
      <w:proofErr w:type="spellStart"/>
      <w:r>
        <w:t>реж</w:t>
      </w:r>
      <w:proofErr w:type="spellEnd"/>
      <w:r>
        <w:t xml:space="preserve">. Т.М. </w:t>
      </w:r>
      <w:proofErr w:type="spellStart"/>
      <w:r>
        <w:t>Лиознова</w:t>
      </w:r>
      <w:proofErr w:type="spellEnd"/>
      <w:r>
        <w:t xml:space="preserve"> и др.), театрального композитора, автора опер, балетов, музыки к пьесам </w:t>
      </w:r>
      <w:proofErr w:type="spellStart"/>
      <w:r>
        <w:t>Микаэла</w:t>
      </w:r>
      <w:proofErr w:type="spellEnd"/>
      <w:r>
        <w:t xml:space="preserve"> </w:t>
      </w:r>
      <w:proofErr w:type="spellStart"/>
      <w:r>
        <w:t>Леоновича</w:t>
      </w:r>
      <w:proofErr w:type="spellEnd"/>
      <w:r>
        <w:t xml:space="preserve"> Таривердиева</w:t>
      </w:r>
    </w:p>
    <w:p w:rsidR="007762D1" w:rsidRDefault="00BD4A81" w:rsidP="0076081F">
      <w:pPr>
        <w:pStyle w:val="1"/>
        <w:shd w:val="clear" w:color="auto" w:fill="auto"/>
        <w:spacing w:after="0" w:line="26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КНИГИ-ЮБИЛЯРЫ</w:t>
      </w:r>
    </w:p>
    <w:p w:rsidR="0076081F" w:rsidRDefault="0076081F" w:rsidP="0076081F">
      <w:pPr>
        <w:pStyle w:val="1"/>
        <w:shd w:val="clear" w:color="auto" w:fill="auto"/>
        <w:spacing w:after="0" w:line="266" w:lineRule="auto"/>
        <w:jc w:val="center"/>
        <w:rPr>
          <w:sz w:val="26"/>
          <w:szCs w:val="26"/>
        </w:rPr>
      </w:pPr>
    </w:p>
    <w:p w:rsidR="007762D1" w:rsidRDefault="00BD4A81" w:rsidP="0076081F">
      <w:pPr>
        <w:pStyle w:val="1"/>
        <w:shd w:val="clear" w:color="auto" w:fill="auto"/>
        <w:spacing w:after="0" w:line="266" w:lineRule="auto"/>
      </w:pPr>
      <w:r>
        <w:rPr>
          <w:b/>
          <w:bCs/>
          <w:sz w:val="26"/>
          <w:szCs w:val="26"/>
        </w:rPr>
        <w:t xml:space="preserve">245 лет </w:t>
      </w:r>
      <w:r>
        <w:t>«Недоросль» Д.И. Фонвизин (1781 г. написания)</w:t>
      </w:r>
    </w:p>
    <w:p w:rsidR="007762D1" w:rsidRDefault="00BD4A81" w:rsidP="0076081F">
      <w:pPr>
        <w:pStyle w:val="1"/>
        <w:shd w:val="clear" w:color="auto" w:fill="auto"/>
        <w:spacing w:after="0" w:line="266" w:lineRule="auto"/>
      </w:pPr>
      <w:r>
        <w:rPr>
          <w:b/>
          <w:bCs/>
          <w:sz w:val="26"/>
          <w:szCs w:val="26"/>
        </w:rPr>
        <w:t xml:space="preserve">245 лет </w:t>
      </w:r>
      <w:r>
        <w:t>«Кавказский плен</w:t>
      </w:r>
      <w:r>
        <w:t>ник» А.С. Пушкин (1820-1821 гг. написания)</w:t>
      </w:r>
    </w:p>
    <w:p w:rsidR="007762D1" w:rsidRDefault="00BD4A81" w:rsidP="0076081F">
      <w:pPr>
        <w:pStyle w:val="1"/>
        <w:shd w:val="clear" w:color="auto" w:fill="auto"/>
        <w:spacing w:after="0" w:line="257" w:lineRule="auto"/>
      </w:pPr>
      <w:r>
        <w:rPr>
          <w:b/>
          <w:bCs/>
          <w:sz w:val="26"/>
          <w:szCs w:val="26"/>
        </w:rPr>
        <w:lastRenderedPageBreak/>
        <w:t xml:space="preserve">195 лет </w:t>
      </w:r>
      <w:r>
        <w:t>«Вечера на хуторе близ Диканьки» Н.В. Гоголь (1831 г., опубликован первый том)</w:t>
      </w:r>
    </w:p>
    <w:p w:rsidR="007762D1" w:rsidRDefault="00BD4A81" w:rsidP="0076081F">
      <w:pPr>
        <w:pStyle w:val="1"/>
        <w:shd w:val="clear" w:color="auto" w:fill="auto"/>
        <w:spacing w:after="0" w:line="266" w:lineRule="auto"/>
      </w:pPr>
      <w:r>
        <w:rPr>
          <w:b/>
          <w:bCs/>
          <w:sz w:val="26"/>
          <w:szCs w:val="26"/>
        </w:rPr>
        <w:t xml:space="preserve">195 лет </w:t>
      </w:r>
      <w:r>
        <w:t xml:space="preserve">«Сказка о царе </w:t>
      </w:r>
      <w:proofErr w:type="spellStart"/>
      <w:r>
        <w:t>Салтане</w:t>
      </w:r>
      <w:proofErr w:type="spellEnd"/>
      <w:r>
        <w:t>» А.С. Пушкин (1831 г. написания)</w:t>
      </w:r>
    </w:p>
    <w:p w:rsidR="007762D1" w:rsidRDefault="00BD4A81" w:rsidP="0076081F">
      <w:pPr>
        <w:pStyle w:val="1"/>
        <w:shd w:val="clear" w:color="auto" w:fill="auto"/>
        <w:spacing w:after="0" w:line="266" w:lineRule="auto"/>
      </w:pPr>
      <w:r>
        <w:rPr>
          <w:b/>
          <w:bCs/>
          <w:sz w:val="26"/>
          <w:szCs w:val="26"/>
        </w:rPr>
        <w:t xml:space="preserve">190 лет- </w:t>
      </w:r>
      <w:r>
        <w:t>«Ревизор» Н.В. Гоголь (1835 г. год написания)</w:t>
      </w:r>
    </w:p>
    <w:p w:rsidR="007762D1" w:rsidRDefault="00BD4A81" w:rsidP="0076081F">
      <w:pPr>
        <w:pStyle w:val="1"/>
        <w:shd w:val="clear" w:color="auto" w:fill="auto"/>
        <w:spacing w:after="0" w:line="266" w:lineRule="auto"/>
      </w:pPr>
      <w:r>
        <w:rPr>
          <w:b/>
          <w:bCs/>
          <w:sz w:val="26"/>
          <w:szCs w:val="26"/>
        </w:rPr>
        <w:t>190 лет</w:t>
      </w:r>
      <w:r>
        <w:rPr>
          <w:b/>
          <w:bCs/>
          <w:sz w:val="26"/>
          <w:szCs w:val="26"/>
        </w:rPr>
        <w:t xml:space="preserve"> </w:t>
      </w:r>
      <w:r>
        <w:t>«Капитанская дочка» А.С. Пушкин (1836 г.)</w:t>
      </w:r>
    </w:p>
    <w:p w:rsidR="007762D1" w:rsidRDefault="00BD4A81" w:rsidP="0076081F">
      <w:pPr>
        <w:pStyle w:val="1"/>
        <w:shd w:val="clear" w:color="auto" w:fill="auto"/>
        <w:spacing w:after="0" w:line="257" w:lineRule="auto"/>
      </w:pPr>
      <w:r>
        <w:rPr>
          <w:b/>
          <w:bCs/>
          <w:sz w:val="26"/>
          <w:szCs w:val="26"/>
        </w:rPr>
        <w:t xml:space="preserve">160 лет </w:t>
      </w:r>
      <w:r>
        <w:t>«Преступление и наказание» Ф.М. Достоевский (1865-1866 гг., дата первой публикации)</w:t>
      </w:r>
    </w:p>
    <w:p w:rsidR="007762D1" w:rsidRDefault="00BD4A81" w:rsidP="0076081F">
      <w:pPr>
        <w:pStyle w:val="1"/>
        <w:shd w:val="clear" w:color="auto" w:fill="auto"/>
        <w:spacing w:after="0" w:line="266" w:lineRule="auto"/>
      </w:pPr>
      <w:r>
        <w:rPr>
          <w:b/>
          <w:bCs/>
          <w:sz w:val="26"/>
          <w:szCs w:val="26"/>
        </w:rPr>
        <w:t xml:space="preserve">145 лет </w:t>
      </w:r>
      <w:r>
        <w:t>«Левша» Н.С. Лесков (1881 г. написания)</w:t>
      </w:r>
    </w:p>
    <w:p w:rsidR="007762D1" w:rsidRDefault="00BD4A81" w:rsidP="0076081F">
      <w:pPr>
        <w:pStyle w:val="1"/>
        <w:shd w:val="clear" w:color="auto" w:fill="auto"/>
        <w:spacing w:after="0"/>
      </w:pPr>
      <w:r>
        <w:rPr>
          <w:b/>
          <w:bCs/>
          <w:sz w:val="26"/>
          <w:szCs w:val="26"/>
        </w:rPr>
        <w:t xml:space="preserve">235 лет </w:t>
      </w:r>
      <w:r>
        <w:t>«Бедная Лиза» Н.М. Карамзин (1796 г. написания)</w:t>
      </w:r>
    </w:p>
    <w:sectPr w:rsidR="007762D1">
      <w:headerReference w:type="default" r:id="rId7"/>
      <w:pgSz w:w="11900" w:h="16840"/>
      <w:pgMar w:top="1199" w:right="531" w:bottom="464" w:left="967" w:header="0" w:footer="3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A81" w:rsidRDefault="00BD4A81">
      <w:r>
        <w:separator/>
      </w:r>
    </w:p>
  </w:endnote>
  <w:endnote w:type="continuationSeparator" w:id="0">
    <w:p w:rsidR="00BD4A81" w:rsidRDefault="00BD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A81" w:rsidRDefault="00BD4A81"/>
  </w:footnote>
  <w:footnote w:type="continuationSeparator" w:id="0">
    <w:p w:rsidR="00BD4A81" w:rsidRDefault="00BD4A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2D1" w:rsidRDefault="007762D1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4914"/>
    <w:multiLevelType w:val="hybridMultilevel"/>
    <w:tmpl w:val="C5782B74"/>
    <w:lvl w:ilvl="0" w:tplc="A8D6869E">
      <w:start w:val="2026"/>
      <w:numFmt w:val="decimal"/>
      <w:lvlText w:val="%1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80FB9"/>
    <w:multiLevelType w:val="hybridMultilevel"/>
    <w:tmpl w:val="F4389646"/>
    <w:lvl w:ilvl="0" w:tplc="E558F06C">
      <w:start w:val="16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643"/>
    <w:multiLevelType w:val="multilevel"/>
    <w:tmpl w:val="9D2E93F6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ED7F62"/>
    <w:multiLevelType w:val="multilevel"/>
    <w:tmpl w:val="60C0F8F2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E02B62"/>
    <w:multiLevelType w:val="multilevel"/>
    <w:tmpl w:val="F5D6A602"/>
    <w:lvl w:ilvl="0">
      <w:start w:val="1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DC08EF"/>
    <w:multiLevelType w:val="multilevel"/>
    <w:tmpl w:val="F92A87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F804969"/>
    <w:multiLevelType w:val="hybridMultilevel"/>
    <w:tmpl w:val="FB86D062"/>
    <w:lvl w:ilvl="0" w:tplc="6AD00D42">
      <w:start w:val="2026"/>
      <w:numFmt w:val="decimal"/>
      <w:lvlText w:val="%1"/>
      <w:lvlJc w:val="left"/>
      <w:pPr>
        <w:ind w:left="960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C7B5C"/>
    <w:multiLevelType w:val="hybridMultilevel"/>
    <w:tmpl w:val="EA8ECA48"/>
    <w:lvl w:ilvl="0" w:tplc="1E3AF5B0">
      <w:start w:val="17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90A16"/>
    <w:multiLevelType w:val="hybridMultilevel"/>
    <w:tmpl w:val="7EA64602"/>
    <w:lvl w:ilvl="0" w:tplc="02689932">
      <w:start w:val="16"/>
      <w:numFmt w:val="decimal"/>
      <w:lvlText w:val="%1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E29C6"/>
    <w:multiLevelType w:val="multilevel"/>
    <w:tmpl w:val="A2F4DBF8"/>
    <w:lvl w:ilvl="0">
      <w:start w:val="202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3032C1"/>
    <w:multiLevelType w:val="multilevel"/>
    <w:tmpl w:val="BEB80880"/>
    <w:lvl w:ilvl="0">
      <w:start w:val="2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2D1"/>
    <w:rsid w:val="00476667"/>
    <w:rsid w:val="004C11D9"/>
    <w:rsid w:val="007267E3"/>
    <w:rsid w:val="0076081F"/>
    <w:rsid w:val="007762D1"/>
    <w:rsid w:val="00B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A644FC-06EA-4B9E-9CE6-42BE73E8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/>
      <w:ind w:left="3820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7608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081F"/>
    <w:rPr>
      <w:color w:val="000000"/>
    </w:rPr>
  </w:style>
  <w:style w:type="paragraph" w:styleId="a6">
    <w:name w:val="footer"/>
    <w:basedOn w:val="a"/>
    <w:link w:val="a7"/>
    <w:uiPriority w:val="99"/>
    <w:unhideWhenUsed/>
    <w:rsid w:val="007608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081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dcterms:created xsi:type="dcterms:W3CDTF">2026-02-02T12:46:00Z</dcterms:created>
  <dcterms:modified xsi:type="dcterms:W3CDTF">2026-02-02T13:15:00Z</dcterms:modified>
</cp:coreProperties>
</file>